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3C22" w14:textId="77777777" w:rsidR="00A7702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 </w:t>
      </w:r>
    </w:p>
    <w:tbl>
      <w:tblPr>
        <w:tblW w:w="16215" w:type="dxa"/>
        <w:tblLayout w:type="fixed"/>
        <w:tblLook w:val="0400" w:firstRow="0" w:lastRow="0" w:firstColumn="0" w:lastColumn="0" w:noHBand="0" w:noVBand="1"/>
      </w:tblPr>
      <w:tblGrid>
        <w:gridCol w:w="2268"/>
        <w:gridCol w:w="2269"/>
        <w:gridCol w:w="2269"/>
        <w:gridCol w:w="2269"/>
        <w:gridCol w:w="2519"/>
        <w:gridCol w:w="4621"/>
      </w:tblGrid>
      <w:tr w:rsidR="00A77027" w14:paraId="01055362" w14:textId="77777777" w:rsidTr="00A77027">
        <w:trPr>
          <w:trHeight w:val="1143"/>
        </w:trPr>
        <w:tc>
          <w:tcPr>
            <w:tcW w:w="2268" w:type="dxa"/>
          </w:tcPr>
          <w:p w14:paraId="273AAC5C" w14:textId="77777777" w:rsidR="00A77027" w:rsidRDefault="00A77027">
            <w:pPr>
              <w:spacing w:line="276" w:lineRule="auto"/>
              <w:ind w:left="0" w:hanging="2"/>
              <w:jc w:val="center"/>
              <w:rPr>
                <w:b/>
                <w:position w:val="0"/>
              </w:rPr>
            </w:pPr>
          </w:p>
        </w:tc>
        <w:tc>
          <w:tcPr>
            <w:tcW w:w="2268" w:type="dxa"/>
          </w:tcPr>
          <w:p w14:paraId="10F30E41" w14:textId="77777777" w:rsidR="00A77027" w:rsidRDefault="00A77027">
            <w:pPr>
              <w:spacing w:line="27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7769C5E" w14:textId="77777777" w:rsidR="00A77027" w:rsidRDefault="00A77027">
            <w:pPr>
              <w:spacing w:line="27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C59AA4C" w14:textId="77777777" w:rsidR="00A77027" w:rsidRDefault="00A77027">
            <w:pPr>
              <w:spacing w:line="27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2518" w:type="dxa"/>
          </w:tcPr>
          <w:p w14:paraId="16E711E2" w14:textId="77777777" w:rsidR="00A77027" w:rsidRDefault="00A77027">
            <w:pPr>
              <w:spacing w:line="27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4619" w:type="dxa"/>
          </w:tcPr>
          <w:p w14:paraId="39A5D0B6" w14:textId="77777777" w:rsidR="00A77027" w:rsidRDefault="00A77027">
            <w:pPr>
              <w:ind w:left="0" w:hanging="2"/>
            </w:pPr>
            <w:r>
              <w:t>PRITARTA</w:t>
            </w:r>
          </w:p>
          <w:p w14:paraId="2944A624" w14:textId="77777777" w:rsidR="00A77027" w:rsidRDefault="00A77027">
            <w:pPr>
              <w:ind w:left="0" w:hanging="2"/>
            </w:pPr>
            <w:r>
              <w:t xml:space="preserve">Vilniaus Šeškinės pradinės mokyklos </w:t>
            </w:r>
          </w:p>
          <w:p w14:paraId="49A68C9E" w14:textId="77777777" w:rsidR="00A77027" w:rsidRDefault="00A77027">
            <w:pPr>
              <w:ind w:left="0" w:hanging="2"/>
            </w:pPr>
            <w:r>
              <w:t>tarybos nutarimu 2023 m. sausio 18 d.</w:t>
            </w:r>
          </w:p>
          <w:p w14:paraId="156D6590" w14:textId="77777777" w:rsidR="00A77027" w:rsidRDefault="00A77027">
            <w:pPr>
              <w:ind w:left="0" w:hanging="2"/>
            </w:pPr>
            <w:r>
              <w:t>protokolo Nr. MT-1</w:t>
            </w:r>
          </w:p>
          <w:p w14:paraId="20DE08D3" w14:textId="77777777" w:rsidR="00A77027" w:rsidRDefault="00A77027">
            <w:pPr>
              <w:ind w:left="0" w:hanging="2"/>
            </w:pPr>
          </w:p>
        </w:tc>
      </w:tr>
      <w:tr w:rsidR="00A77027" w14:paraId="52F671F9" w14:textId="77777777" w:rsidTr="00A77027">
        <w:trPr>
          <w:trHeight w:val="1355"/>
        </w:trPr>
        <w:tc>
          <w:tcPr>
            <w:tcW w:w="2268" w:type="dxa"/>
          </w:tcPr>
          <w:p w14:paraId="445C8A14" w14:textId="77777777" w:rsidR="00A77027" w:rsidRDefault="00A77027">
            <w:pPr>
              <w:spacing w:line="27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D29F2F1" w14:textId="77777777" w:rsidR="00A77027" w:rsidRDefault="00A77027">
            <w:pPr>
              <w:spacing w:line="27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D59C60B" w14:textId="77777777" w:rsidR="00A77027" w:rsidRDefault="00A77027">
            <w:pPr>
              <w:spacing w:line="27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80F5A34" w14:textId="77777777" w:rsidR="00A77027" w:rsidRDefault="00A77027">
            <w:pPr>
              <w:spacing w:line="27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2518" w:type="dxa"/>
          </w:tcPr>
          <w:p w14:paraId="40045E4C" w14:textId="77777777" w:rsidR="00A77027" w:rsidRDefault="00A77027">
            <w:pPr>
              <w:spacing w:line="27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4619" w:type="dxa"/>
            <w:hideMark/>
          </w:tcPr>
          <w:p w14:paraId="02A2688C" w14:textId="77777777" w:rsidR="00A77027" w:rsidRDefault="00A77027">
            <w:pPr>
              <w:ind w:left="0" w:hanging="2"/>
            </w:pPr>
            <w:r>
              <w:t>PATVIRTINTA</w:t>
            </w:r>
          </w:p>
          <w:p w14:paraId="2B917BA8" w14:textId="77777777" w:rsidR="00A77027" w:rsidRDefault="00A77027">
            <w:pPr>
              <w:ind w:left="0" w:hanging="2"/>
            </w:pPr>
            <w:r>
              <w:t xml:space="preserve">Vilniaus Šeškinės pradinės mokyklos </w:t>
            </w:r>
          </w:p>
          <w:p w14:paraId="0741A9BD" w14:textId="77777777" w:rsidR="00A77027" w:rsidRDefault="00A77027">
            <w:pPr>
              <w:ind w:left="0" w:hanging="2"/>
            </w:pPr>
            <w:r>
              <w:t>direktoriaus 2023 m. sausio 19 d.</w:t>
            </w:r>
          </w:p>
          <w:p w14:paraId="7D1969A2" w14:textId="77777777" w:rsidR="00A77027" w:rsidRDefault="00A77027">
            <w:pPr>
              <w:ind w:left="0" w:hanging="2"/>
            </w:pPr>
            <w:r>
              <w:t>įsakymu Nr. V-12</w:t>
            </w:r>
          </w:p>
        </w:tc>
      </w:tr>
    </w:tbl>
    <w:p w14:paraId="12ABC7BD" w14:textId="521F36FE" w:rsidR="00D12558" w:rsidRDefault="00000000" w:rsidP="00A770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b/>
          <w:color w:val="000000"/>
        </w:rPr>
        <w:t xml:space="preserve">                  </w:t>
      </w:r>
    </w:p>
    <w:p w14:paraId="631A50AF" w14:textId="683DC553" w:rsidR="00D12558" w:rsidRDefault="00FB5F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VILNIAUS ŠEŠKINĖS PRADINĖS MOKYKLOS </w:t>
      </w:r>
    </w:p>
    <w:p w14:paraId="24C7F0B9" w14:textId="77777777" w:rsidR="00FB5F58" w:rsidRDefault="00FB5F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36E9480" w14:textId="77777777" w:rsidR="00FB5F58" w:rsidRDefault="00FB5F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11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MOKYTOJŲ IR </w:t>
      </w:r>
      <w:r w:rsidRPr="00FB5F58">
        <w:rPr>
          <w:b/>
          <w:color w:val="000000"/>
        </w:rPr>
        <w:t xml:space="preserve">ŠVIETIMO PAGALBOS SPECIALISTŲ </w:t>
      </w:r>
      <w:r>
        <w:rPr>
          <w:b/>
          <w:color w:val="000000"/>
        </w:rPr>
        <w:t xml:space="preserve"> </w:t>
      </w:r>
    </w:p>
    <w:p w14:paraId="03963E2B" w14:textId="742AA7A7" w:rsidR="00D12558" w:rsidRDefault="00FB5F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11" w:hanging="2"/>
        <w:jc w:val="center"/>
        <w:rPr>
          <w:color w:val="000000"/>
        </w:rPr>
      </w:pPr>
      <w:r>
        <w:rPr>
          <w:b/>
          <w:color w:val="000000"/>
        </w:rPr>
        <w:t>KVALIFIKACIJAI KELTI SKIRTŲ LĖŠŲ PANAUDOJIMO 2022 METAIS</w:t>
      </w:r>
    </w:p>
    <w:p w14:paraId="15A192B3" w14:textId="77777777" w:rsidR="00FB5F58" w:rsidRDefault="00FB5F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35DB9D03" w14:textId="6443BC74" w:rsidR="00D1255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ATASKAITA</w:t>
      </w:r>
    </w:p>
    <w:p w14:paraId="7590950E" w14:textId="77777777" w:rsidR="00D12558" w:rsidRDefault="00D1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46B334F8" w14:textId="77777777" w:rsidR="00D12558" w:rsidRPr="00A7702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</w:rPr>
      </w:pPr>
      <w:r>
        <w:rPr>
          <w:color w:val="000000"/>
        </w:rPr>
        <w:t xml:space="preserve">Ugdymo įstaigos mokytojų kvalifikacijai kelti 2022 m. skirta: </w:t>
      </w:r>
      <w:r w:rsidRPr="00A77027">
        <w:rPr>
          <w:u w:val="single"/>
        </w:rPr>
        <w:t>2400 €.</w:t>
      </w:r>
    </w:p>
    <w:p w14:paraId="6403E3BC" w14:textId="1D4749AC" w:rsidR="00D12558" w:rsidRPr="00A7702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</w:rPr>
      </w:pPr>
      <w:r w:rsidRPr="00A77027">
        <w:t xml:space="preserve">Panaudota  </w:t>
      </w:r>
      <w:r w:rsidR="001E2E85" w:rsidRPr="00A77027">
        <w:rPr>
          <w:u w:val="single"/>
        </w:rPr>
        <w:t xml:space="preserve">2 400 </w:t>
      </w:r>
      <w:r w:rsidRPr="00A77027">
        <w:rPr>
          <w:u w:val="single"/>
        </w:rPr>
        <w:t>€.</w:t>
      </w:r>
    </w:p>
    <w:p w14:paraId="044494BE" w14:textId="77777777" w:rsidR="00D12558" w:rsidRPr="00A77027" w:rsidRDefault="00D1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</w:rPr>
      </w:pPr>
    </w:p>
    <w:tbl>
      <w:tblPr>
        <w:tblStyle w:val="a0"/>
        <w:tblW w:w="14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407"/>
        <w:gridCol w:w="1417"/>
        <w:gridCol w:w="993"/>
        <w:gridCol w:w="2835"/>
        <w:gridCol w:w="1283"/>
      </w:tblGrid>
      <w:tr w:rsidR="00D12558" w14:paraId="62425541" w14:textId="77777777" w:rsidTr="00E33D1C">
        <w:tc>
          <w:tcPr>
            <w:tcW w:w="810" w:type="dxa"/>
          </w:tcPr>
          <w:p w14:paraId="560AF0A6" w14:textId="77777777" w:rsidR="00D12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Eil. Nr.</w:t>
            </w:r>
          </w:p>
        </w:tc>
        <w:tc>
          <w:tcPr>
            <w:tcW w:w="7407" w:type="dxa"/>
          </w:tcPr>
          <w:p w14:paraId="63DB3763" w14:textId="77777777" w:rsidR="00E33D1C" w:rsidRDefault="00E3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AEFCFD9" w14:textId="77777777" w:rsidR="00E33D1C" w:rsidRDefault="00E3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CBEEFE9" w14:textId="6BE8BEE2" w:rsidR="00D12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Renginio pavadinimas</w:t>
            </w:r>
          </w:p>
        </w:tc>
        <w:tc>
          <w:tcPr>
            <w:tcW w:w="1417" w:type="dxa"/>
          </w:tcPr>
          <w:p w14:paraId="4406B528" w14:textId="77777777" w:rsidR="00D12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Mokytojų, dalyvavusių renginyje, skaičius</w:t>
            </w:r>
          </w:p>
        </w:tc>
        <w:tc>
          <w:tcPr>
            <w:tcW w:w="993" w:type="dxa"/>
          </w:tcPr>
          <w:p w14:paraId="50608E94" w14:textId="3BB9C406" w:rsidR="00D12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Dienų skaičius</w:t>
            </w:r>
            <w:r w:rsidR="001E2E85"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14:paraId="05E7A907" w14:textId="77777777" w:rsidR="00E33D1C" w:rsidRDefault="00E3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9241A49" w14:textId="77777777" w:rsidR="00E33D1C" w:rsidRDefault="00E3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34AB5CF" w14:textId="234C173C" w:rsidR="00D12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Renginio organizatorius</w:t>
            </w:r>
          </w:p>
        </w:tc>
        <w:tc>
          <w:tcPr>
            <w:tcW w:w="1283" w:type="dxa"/>
          </w:tcPr>
          <w:p w14:paraId="3363D3B0" w14:textId="77777777" w:rsidR="001E2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Panaudota </w:t>
            </w:r>
          </w:p>
          <w:p w14:paraId="4005D222" w14:textId="7617181F" w:rsidR="001E2E85" w:rsidRDefault="001E2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E2E85">
              <w:rPr>
                <w:color w:val="000000"/>
              </w:rPr>
              <w:t>Mokinio krepšelio</w:t>
            </w:r>
          </w:p>
          <w:p w14:paraId="042D8B36" w14:textId="6EB1F88C" w:rsidR="00D12558" w:rsidRDefault="0078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lėšų (</w:t>
            </w:r>
            <w:r>
              <w:rPr>
                <w:rFonts w:ascii="Arial" w:eastAsia="Arial" w:hAnsi="Arial" w:cs="Arial"/>
                <w:color w:val="222222"/>
                <w:sz w:val="23"/>
                <w:szCs w:val="23"/>
                <w:highlight w:val="white"/>
              </w:rPr>
              <w:t>€</w:t>
            </w:r>
            <w:r>
              <w:rPr>
                <w:rFonts w:ascii="Arial" w:eastAsia="Arial" w:hAnsi="Arial" w:cs="Arial"/>
                <w:color w:val="222222"/>
                <w:sz w:val="23"/>
                <w:szCs w:val="23"/>
              </w:rPr>
              <w:t>)</w:t>
            </w:r>
          </w:p>
        </w:tc>
      </w:tr>
      <w:tr w:rsidR="00D12558" w14:paraId="72602EC9" w14:textId="77777777" w:rsidTr="00E33D1C">
        <w:tc>
          <w:tcPr>
            <w:tcW w:w="810" w:type="dxa"/>
          </w:tcPr>
          <w:p w14:paraId="25CD991F" w14:textId="77777777" w:rsidR="00D12558" w:rsidRPr="00B13D67" w:rsidRDefault="00D12558" w:rsidP="00B13D6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5B78136D" w14:textId="77777777" w:rsidR="00D12558" w:rsidRPr="00BD5391" w:rsidRDefault="00000000">
            <w:pPr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>Ypatingų vaikų pažinimas, stiprinant tėvų ir pedagogų tarpusavio bendradarbiavimą</w:t>
            </w:r>
          </w:p>
        </w:tc>
        <w:tc>
          <w:tcPr>
            <w:tcW w:w="1417" w:type="dxa"/>
          </w:tcPr>
          <w:p w14:paraId="288E1C48" w14:textId="77777777" w:rsidR="00D12558" w:rsidRDefault="00000000">
            <w:pPr>
              <w:ind w:left="0" w:hanging="2"/>
              <w:jc w:val="center"/>
            </w:pPr>
            <w:r>
              <w:t>24</w:t>
            </w:r>
          </w:p>
        </w:tc>
        <w:tc>
          <w:tcPr>
            <w:tcW w:w="993" w:type="dxa"/>
          </w:tcPr>
          <w:p w14:paraId="6EDFCE45" w14:textId="12D05C9B" w:rsidR="00D12558" w:rsidRDefault="001E2E85">
            <w:pPr>
              <w:ind w:left="0" w:hanging="2"/>
              <w:jc w:val="center"/>
            </w:pPr>
            <w:r>
              <w:t xml:space="preserve">1 </w:t>
            </w:r>
          </w:p>
        </w:tc>
        <w:tc>
          <w:tcPr>
            <w:tcW w:w="2835" w:type="dxa"/>
          </w:tcPr>
          <w:p w14:paraId="1AF91E49" w14:textId="11334D71" w:rsidR="00D12558" w:rsidRDefault="00000000" w:rsidP="00E33D1C">
            <w:pPr>
              <w:spacing w:line="240" w:lineRule="atLeast"/>
              <w:ind w:left="0" w:hanging="2"/>
              <w:jc w:val="center"/>
            </w:pPr>
            <w:r>
              <w:t xml:space="preserve">VšĮ </w:t>
            </w:r>
            <w:r w:rsidR="00B13D67">
              <w:t>„</w:t>
            </w:r>
            <w:r>
              <w:t>Vaikų ugdymas</w:t>
            </w:r>
            <w:r w:rsidR="00B13D67">
              <w:t>“</w:t>
            </w:r>
          </w:p>
        </w:tc>
        <w:tc>
          <w:tcPr>
            <w:tcW w:w="1283" w:type="dxa"/>
          </w:tcPr>
          <w:p w14:paraId="620B9BAD" w14:textId="260473A4" w:rsidR="00D12558" w:rsidRDefault="00000000">
            <w:pPr>
              <w:ind w:left="0" w:hanging="2"/>
              <w:jc w:val="center"/>
            </w:pPr>
            <w:r>
              <w:t xml:space="preserve">750 </w:t>
            </w:r>
          </w:p>
        </w:tc>
      </w:tr>
      <w:tr w:rsidR="00D12558" w14:paraId="6D2F7843" w14:textId="77777777" w:rsidTr="00E33D1C">
        <w:tc>
          <w:tcPr>
            <w:tcW w:w="810" w:type="dxa"/>
          </w:tcPr>
          <w:p w14:paraId="2B308D98" w14:textId="77777777" w:rsidR="00D12558" w:rsidRPr="00B13D67" w:rsidRDefault="00D12558" w:rsidP="00B13D6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00B4B845" w14:textId="77777777" w:rsidR="00D12558" w:rsidRPr="00BD5391" w:rsidRDefault="00000000">
            <w:pPr>
              <w:ind w:left="0" w:hanging="2"/>
            </w:pPr>
            <w:r w:rsidRPr="00BD5391">
              <w:t>Mokymo(si) planavimo ir organizavimo pamokoje vertinimas</w:t>
            </w:r>
          </w:p>
        </w:tc>
        <w:tc>
          <w:tcPr>
            <w:tcW w:w="1417" w:type="dxa"/>
          </w:tcPr>
          <w:p w14:paraId="300DDD73" w14:textId="77777777" w:rsidR="00D12558" w:rsidRDefault="0000000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EF548F7" w14:textId="3BD85130" w:rsidR="00D12558" w:rsidRDefault="001A5405">
            <w:pPr>
              <w:ind w:left="0" w:hanging="2"/>
              <w:jc w:val="center"/>
            </w:pPr>
            <w:r>
              <w:t xml:space="preserve">1 </w:t>
            </w:r>
          </w:p>
        </w:tc>
        <w:tc>
          <w:tcPr>
            <w:tcW w:w="2835" w:type="dxa"/>
          </w:tcPr>
          <w:p w14:paraId="42FCF5F2" w14:textId="287979F4" w:rsidR="00D12558" w:rsidRDefault="00781539" w:rsidP="00E33D1C">
            <w:pPr>
              <w:spacing w:line="240" w:lineRule="atLeast"/>
              <w:ind w:left="0" w:hanging="2"/>
              <w:jc w:val="center"/>
            </w:pPr>
            <w:r w:rsidRPr="00781539">
              <w:t xml:space="preserve">VšĮ </w:t>
            </w:r>
            <w:r>
              <w:t>„</w:t>
            </w:r>
            <w:r w:rsidRPr="00781539">
              <w:t>Tr</w:t>
            </w:r>
            <w:r>
              <w:t>a</w:t>
            </w:r>
            <w:r w:rsidRPr="00781539">
              <w:t>kų švietimo centras</w:t>
            </w:r>
            <w:r>
              <w:t>“</w:t>
            </w:r>
          </w:p>
        </w:tc>
        <w:tc>
          <w:tcPr>
            <w:tcW w:w="1283" w:type="dxa"/>
          </w:tcPr>
          <w:p w14:paraId="7D742EAC" w14:textId="53D9C876" w:rsidR="00D12558" w:rsidRDefault="00000000">
            <w:pPr>
              <w:ind w:left="0" w:hanging="2"/>
              <w:jc w:val="center"/>
            </w:pPr>
            <w:r>
              <w:t xml:space="preserve">25 </w:t>
            </w:r>
          </w:p>
        </w:tc>
      </w:tr>
      <w:tr w:rsidR="00D12558" w14:paraId="7A192049" w14:textId="77777777" w:rsidTr="00E33D1C">
        <w:tc>
          <w:tcPr>
            <w:tcW w:w="810" w:type="dxa"/>
          </w:tcPr>
          <w:p w14:paraId="5125A53D" w14:textId="77777777" w:rsidR="00D12558" w:rsidRPr="00B13D67" w:rsidRDefault="00D12558" w:rsidP="00B13D6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2C40FB97" w14:textId="77777777" w:rsidR="00D12558" w:rsidRPr="00BD5391" w:rsidRDefault="00000000">
            <w:pPr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 xml:space="preserve">J. Karnavičiaus meistriškumo kursai </w:t>
            </w:r>
          </w:p>
        </w:tc>
        <w:tc>
          <w:tcPr>
            <w:tcW w:w="1417" w:type="dxa"/>
          </w:tcPr>
          <w:p w14:paraId="54008EF2" w14:textId="77777777" w:rsidR="00D12558" w:rsidRDefault="0000000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478B182" w14:textId="73E7E5FC" w:rsidR="00D12558" w:rsidRDefault="001A540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153E88AB" w14:textId="77777777" w:rsidR="00D12558" w:rsidRDefault="00000000" w:rsidP="00E33D1C">
            <w:pPr>
              <w:spacing w:line="240" w:lineRule="atLeast"/>
              <w:ind w:left="0" w:hanging="2"/>
              <w:jc w:val="center"/>
            </w:pPr>
            <w:r>
              <w:t>Nacionalinė M. K. Čiurlionio menų mokykla</w:t>
            </w:r>
          </w:p>
        </w:tc>
        <w:tc>
          <w:tcPr>
            <w:tcW w:w="1283" w:type="dxa"/>
          </w:tcPr>
          <w:p w14:paraId="1B0DC3B1" w14:textId="64EC2FBB" w:rsidR="00D12558" w:rsidRDefault="00000000">
            <w:pPr>
              <w:spacing w:line="276" w:lineRule="auto"/>
              <w:ind w:left="0" w:hanging="2"/>
              <w:jc w:val="center"/>
            </w:pPr>
            <w:r>
              <w:t xml:space="preserve">18 </w:t>
            </w:r>
          </w:p>
        </w:tc>
      </w:tr>
      <w:tr w:rsidR="00D12558" w14:paraId="7A57C9E1" w14:textId="77777777" w:rsidTr="00E33D1C">
        <w:tc>
          <w:tcPr>
            <w:tcW w:w="810" w:type="dxa"/>
          </w:tcPr>
          <w:p w14:paraId="30F87932" w14:textId="77777777" w:rsidR="00D12558" w:rsidRPr="00B13D67" w:rsidRDefault="00D12558" w:rsidP="00B13D6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474E4390" w14:textId="77777777" w:rsidR="00D12558" w:rsidRPr="00BD5391" w:rsidRDefault="00000000">
            <w:pPr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>Šventojo rašto pažinimas ir dėstymo metodai pamokose</w:t>
            </w:r>
          </w:p>
        </w:tc>
        <w:tc>
          <w:tcPr>
            <w:tcW w:w="1417" w:type="dxa"/>
          </w:tcPr>
          <w:p w14:paraId="2082C155" w14:textId="77777777" w:rsidR="00D12558" w:rsidRDefault="0000000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33FA16F" w14:textId="226EE192" w:rsidR="00D12558" w:rsidRDefault="001A540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4B210B12" w14:textId="32C2F409" w:rsidR="00D12558" w:rsidRDefault="00781539" w:rsidP="00E33D1C">
            <w:pPr>
              <w:spacing w:line="240" w:lineRule="atLeast"/>
              <w:ind w:left="0" w:hanging="2"/>
              <w:jc w:val="center"/>
            </w:pPr>
            <w:r w:rsidRPr="00781539">
              <w:t>VšĮ „Trakų švietimo centras“</w:t>
            </w:r>
          </w:p>
        </w:tc>
        <w:tc>
          <w:tcPr>
            <w:tcW w:w="1283" w:type="dxa"/>
          </w:tcPr>
          <w:p w14:paraId="56BF0CB8" w14:textId="053C74C0" w:rsidR="00D12558" w:rsidRDefault="00000000" w:rsidP="00E33D1C">
            <w:pPr>
              <w:ind w:left="0" w:hanging="2"/>
              <w:jc w:val="center"/>
              <w:rPr>
                <w:rFonts w:ascii="Arial" w:eastAsia="Arial" w:hAnsi="Arial" w:cs="Arial"/>
                <w:color w:val="222222"/>
                <w:sz w:val="23"/>
                <w:szCs w:val="23"/>
                <w:highlight w:val="white"/>
              </w:rPr>
            </w:pPr>
            <w:r>
              <w:t xml:space="preserve">10 </w:t>
            </w:r>
          </w:p>
        </w:tc>
      </w:tr>
      <w:tr w:rsidR="00E33D1C" w14:paraId="1789264C" w14:textId="77777777" w:rsidTr="00E33D1C">
        <w:tc>
          <w:tcPr>
            <w:tcW w:w="810" w:type="dxa"/>
          </w:tcPr>
          <w:p w14:paraId="5EE516C4" w14:textId="77777777" w:rsidR="00E33D1C" w:rsidRPr="00B13D67" w:rsidRDefault="00E33D1C" w:rsidP="00E33D1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15A74894" w14:textId="57EFAAC9" w:rsidR="00E33D1C" w:rsidRPr="00BD5391" w:rsidRDefault="00E33D1C" w:rsidP="00E33D1C">
            <w:pPr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>Šiuolaikiniai pamokos aspektai</w:t>
            </w:r>
          </w:p>
        </w:tc>
        <w:tc>
          <w:tcPr>
            <w:tcW w:w="1417" w:type="dxa"/>
          </w:tcPr>
          <w:p w14:paraId="4D981468" w14:textId="2077BD2F" w:rsidR="00E33D1C" w:rsidRDefault="00E33D1C" w:rsidP="00E33D1C">
            <w:pPr>
              <w:ind w:left="0" w:hanging="2"/>
              <w:jc w:val="center"/>
            </w:pPr>
            <w:r>
              <w:t>42</w:t>
            </w:r>
          </w:p>
        </w:tc>
        <w:tc>
          <w:tcPr>
            <w:tcW w:w="993" w:type="dxa"/>
          </w:tcPr>
          <w:p w14:paraId="5E53ADED" w14:textId="2CA17796" w:rsidR="00E33D1C" w:rsidRDefault="00E33D1C" w:rsidP="00E33D1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4B443643" w14:textId="1BB2E4C1" w:rsidR="00E33D1C" w:rsidRDefault="00781539" w:rsidP="00E33D1C">
            <w:pPr>
              <w:spacing w:line="240" w:lineRule="atLeast"/>
              <w:ind w:left="0" w:hanging="2"/>
              <w:jc w:val="center"/>
            </w:pPr>
            <w:r w:rsidRPr="00781539">
              <w:t>VšĮ „Trakų švietimo centras“</w:t>
            </w:r>
          </w:p>
        </w:tc>
        <w:tc>
          <w:tcPr>
            <w:tcW w:w="1283" w:type="dxa"/>
          </w:tcPr>
          <w:p w14:paraId="12E28807" w14:textId="53F0031B" w:rsidR="00E33D1C" w:rsidRDefault="00E33D1C" w:rsidP="00E33D1C">
            <w:pPr>
              <w:ind w:left="0" w:hanging="2"/>
              <w:jc w:val="center"/>
            </w:pPr>
            <w:r>
              <w:t xml:space="preserve">1397 </w:t>
            </w:r>
          </w:p>
        </w:tc>
      </w:tr>
      <w:tr w:rsidR="00E33D1C" w14:paraId="1A58F96C" w14:textId="77777777" w:rsidTr="00E33D1C">
        <w:tc>
          <w:tcPr>
            <w:tcW w:w="810" w:type="dxa"/>
          </w:tcPr>
          <w:p w14:paraId="14E8B12E" w14:textId="77777777" w:rsidR="00E33D1C" w:rsidRPr="00B13D67" w:rsidRDefault="00E33D1C" w:rsidP="00E33D1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3DE1EFAD" w14:textId="77777777" w:rsidR="00E33D1C" w:rsidRPr="00BD5391" w:rsidRDefault="00E33D1C" w:rsidP="00E3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Skaitmeninio raštingumo, informatikos ir technologinės kūrybos įgūdžių programa</w:t>
            </w:r>
          </w:p>
        </w:tc>
        <w:tc>
          <w:tcPr>
            <w:tcW w:w="1417" w:type="dxa"/>
          </w:tcPr>
          <w:p w14:paraId="1FB4A202" w14:textId="77777777" w:rsidR="00E33D1C" w:rsidRDefault="00E33D1C" w:rsidP="00E3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FB7D840" w14:textId="0AEB0A5D" w:rsidR="00E33D1C" w:rsidRDefault="00E33D1C" w:rsidP="00E3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7AF011EC" w14:textId="26D0E78A" w:rsidR="00E33D1C" w:rsidRDefault="00A77027" w:rsidP="00E3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</w:pPr>
            <w:r w:rsidRPr="00A77027">
              <w:t xml:space="preserve">UAB </w:t>
            </w:r>
            <w:r>
              <w:t>„</w:t>
            </w:r>
            <w:r w:rsidRPr="00A77027">
              <w:t>Vedliai</w:t>
            </w:r>
            <w:r>
              <w:t>“</w:t>
            </w:r>
          </w:p>
        </w:tc>
        <w:tc>
          <w:tcPr>
            <w:tcW w:w="1283" w:type="dxa"/>
          </w:tcPr>
          <w:p w14:paraId="66EC828B" w14:textId="7803667B" w:rsidR="00E33D1C" w:rsidRDefault="00A77027" w:rsidP="00E3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200</w:t>
            </w:r>
          </w:p>
        </w:tc>
      </w:tr>
      <w:tr w:rsidR="00A77027" w14:paraId="547A17E4" w14:textId="77777777" w:rsidTr="00E33D1C">
        <w:tc>
          <w:tcPr>
            <w:tcW w:w="810" w:type="dxa"/>
          </w:tcPr>
          <w:p w14:paraId="06A9B876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38164AD4" w14:textId="6FB504B6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Viešieji pirkimai nuo A iki Z pradedantiesiems</w:t>
            </w:r>
          </w:p>
        </w:tc>
        <w:tc>
          <w:tcPr>
            <w:tcW w:w="1417" w:type="dxa"/>
          </w:tcPr>
          <w:p w14:paraId="4A417730" w14:textId="0E82A6EB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4C8653EA" w14:textId="454A2EF5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1 </w:t>
            </w:r>
          </w:p>
        </w:tc>
        <w:tc>
          <w:tcPr>
            <w:tcW w:w="2835" w:type="dxa"/>
          </w:tcPr>
          <w:p w14:paraId="584E0BED" w14:textId="49F83F93" w:rsidR="00A77027" w:rsidRP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</w:pPr>
            <w:r>
              <w:t>Ekonomikos mokymo centras</w:t>
            </w:r>
          </w:p>
        </w:tc>
        <w:tc>
          <w:tcPr>
            <w:tcW w:w="1283" w:type="dxa"/>
          </w:tcPr>
          <w:p w14:paraId="452C6DB8" w14:textId="53ABCAAF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-</w:t>
            </w:r>
          </w:p>
        </w:tc>
      </w:tr>
      <w:tr w:rsidR="00A77027" w14:paraId="431BBB51" w14:textId="77777777" w:rsidTr="00E33D1C">
        <w:tc>
          <w:tcPr>
            <w:tcW w:w="810" w:type="dxa"/>
          </w:tcPr>
          <w:p w14:paraId="5FA43D1F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3AC9B0B8" w14:textId="0BEA450B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 xml:space="preserve">Vadybinio darbo ir lyderystės pagrindai pradedantiesiems švietimo įstaigų vadovams </w:t>
            </w:r>
          </w:p>
        </w:tc>
        <w:tc>
          <w:tcPr>
            <w:tcW w:w="1417" w:type="dxa"/>
          </w:tcPr>
          <w:p w14:paraId="668D503E" w14:textId="35677B7B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64C4CB7" w14:textId="5DF8F845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10 </w:t>
            </w:r>
          </w:p>
        </w:tc>
        <w:tc>
          <w:tcPr>
            <w:tcW w:w="2835" w:type="dxa"/>
          </w:tcPr>
          <w:p w14:paraId="4827DB6D" w14:textId="3359600F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</w:pPr>
            <w:r>
              <w:t>Šiaulių miesto savivaldybės švietimo centras</w:t>
            </w:r>
          </w:p>
        </w:tc>
        <w:tc>
          <w:tcPr>
            <w:tcW w:w="1283" w:type="dxa"/>
          </w:tcPr>
          <w:p w14:paraId="3C19C15C" w14:textId="06C6F5FF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-</w:t>
            </w:r>
          </w:p>
        </w:tc>
      </w:tr>
      <w:tr w:rsidR="00A77027" w14:paraId="3DE3C8EE" w14:textId="77777777" w:rsidTr="00E33D1C">
        <w:tc>
          <w:tcPr>
            <w:tcW w:w="810" w:type="dxa"/>
          </w:tcPr>
          <w:p w14:paraId="62655F6D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660AC577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 xml:space="preserve">NŠA projektas „Pradinio ugdymo mokytojų dalykinių kompetencijų tobulinimo mokymai“ </w:t>
            </w:r>
          </w:p>
        </w:tc>
        <w:tc>
          <w:tcPr>
            <w:tcW w:w="1417" w:type="dxa"/>
          </w:tcPr>
          <w:p w14:paraId="46466383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1564670B" w14:textId="7944519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47D1CB4A" w14:textId="1514309E" w:rsidR="00A77027" w:rsidRDefault="00D9327E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</w:pPr>
            <w:r w:rsidRPr="00D9327E">
              <w:t>Nacionalinė švietimo agentūra</w:t>
            </w:r>
          </w:p>
        </w:tc>
        <w:tc>
          <w:tcPr>
            <w:tcW w:w="1283" w:type="dxa"/>
          </w:tcPr>
          <w:p w14:paraId="5670BBDC" w14:textId="5B853921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-</w:t>
            </w:r>
          </w:p>
        </w:tc>
      </w:tr>
      <w:tr w:rsidR="00A77027" w14:paraId="4847CB05" w14:textId="77777777" w:rsidTr="00E33D1C">
        <w:tc>
          <w:tcPr>
            <w:tcW w:w="810" w:type="dxa"/>
          </w:tcPr>
          <w:p w14:paraId="66A01C6A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276EF310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Edukacinių žaidimų dizaino metodikos taikymas darbe su jaunais žmonėmis</w:t>
            </w:r>
          </w:p>
        </w:tc>
        <w:tc>
          <w:tcPr>
            <w:tcW w:w="1417" w:type="dxa"/>
          </w:tcPr>
          <w:p w14:paraId="666F7D82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E2ED61E" w14:textId="579918B6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45D91A56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</w:pPr>
            <w:r>
              <w:t>VšĮ „Nectarus“</w:t>
            </w:r>
          </w:p>
        </w:tc>
        <w:tc>
          <w:tcPr>
            <w:tcW w:w="1283" w:type="dxa"/>
          </w:tcPr>
          <w:p w14:paraId="34D41C20" w14:textId="20ED7ECE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-</w:t>
            </w:r>
          </w:p>
        </w:tc>
      </w:tr>
      <w:tr w:rsidR="00A77027" w14:paraId="72FA67AB" w14:textId="77777777" w:rsidTr="00E33D1C">
        <w:tc>
          <w:tcPr>
            <w:tcW w:w="810" w:type="dxa"/>
          </w:tcPr>
          <w:p w14:paraId="05445F07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2AFE4BB6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Pradinių klasių moduliai didelį potencialą turintiems mokiniams</w:t>
            </w:r>
          </w:p>
        </w:tc>
        <w:tc>
          <w:tcPr>
            <w:tcW w:w="1417" w:type="dxa"/>
          </w:tcPr>
          <w:p w14:paraId="78AB597C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094D81D" w14:textId="2416BA7F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4933CA4B" w14:textId="7F7BBF50" w:rsidR="00A77027" w:rsidRDefault="00D9327E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</w:pPr>
            <w:r w:rsidRPr="00D9327E">
              <w:t>Nacionalinė švietimo agentūra</w:t>
            </w:r>
          </w:p>
        </w:tc>
        <w:tc>
          <w:tcPr>
            <w:tcW w:w="1283" w:type="dxa"/>
          </w:tcPr>
          <w:p w14:paraId="62E47F74" w14:textId="52267A2E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-</w:t>
            </w:r>
          </w:p>
        </w:tc>
      </w:tr>
      <w:tr w:rsidR="00A77027" w14:paraId="50304DE3" w14:textId="77777777" w:rsidTr="00E33D1C">
        <w:tc>
          <w:tcPr>
            <w:tcW w:w="810" w:type="dxa"/>
          </w:tcPr>
          <w:p w14:paraId="0B6805DB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30B56A6B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 xml:space="preserve">Praturtintas pasaulio pažinimo vadovėlis 3 klase (s. Taip) „Eduka klasėje“ – kaip dirbti su naujos kartos mokymosi priemonėmis </w:t>
            </w:r>
          </w:p>
        </w:tc>
        <w:tc>
          <w:tcPr>
            <w:tcW w:w="1417" w:type="dxa"/>
          </w:tcPr>
          <w:p w14:paraId="3AC045C4" w14:textId="6FA0B090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7D414132" w14:textId="10AB19C9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4B6F28EE" w14:textId="21D9B5F0" w:rsidR="00A77027" w:rsidRDefault="00D9327E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</w:pPr>
            <w:r w:rsidRPr="00D9327E">
              <w:t>UAB „Ateities pamoka“</w:t>
            </w:r>
          </w:p>
        </w:tc>
        <w:tc>
          <w:tcPr>
            <w:tcW w:w="1283" w:type="dxa"/>
          </w:tcPr>
          <w:p w14:paraId="0281FF6B" w14:textId="292A0C48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-</w:t>
            </w:r>
          </w:p>
        </w:tc>
      </w:tr>
      <w:tr w:rsidR="00A77027" w14:paraId="3878B9CB" w14:textId="77777777" w:rsidTr="00E33D1C">
        <w:tc>
          <w:tcPr>
            <w:tcW w:w="810" w:type="dxa"/>
          </w:tcPr>
          <w:p w14:paraId="6828E923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0484D53C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Pirmoko skaitmeninio mokymo(si) kelionės pradžia – kaip jai pasiruošti?</w:t>
            </w:r>
          </w:p>
        </w:tc>
        <w:tc>
          <w:tcPr>
            <w:tcW w:w="1417" w:type="dxa"/>
          </w:tcPr>
          <w:p w14:paraId="76F51963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3DBECD1" w14:textId="644F5D2D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1718DF87" w14:textId="62467234" w:rsidR="00A77027" w:rsidRDefault="00D9327E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</w:pPr>
            <w:r w:rsidRPr="00D9327E">
              <w:t>UAB „Ateities pamoka“</w:t>
            </w:r>
          </w:p>
        </w:tc>
        <w:tc>
          <w:tcPr>
            <w:tcW w:w="1283" w:type="dxa"/>
          </w:tcPr>
          <w:p w14:paraId="3043EA1A" w14:textId="4D25EA44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-</w:t>
            </w:r>
          </w:p>
        </w:tc>
      </w:tr>
      <w:tr w:rsidR="00A77027" w14:paraId="42DE0329" w14:textId="77777777" w:rsidTr="00E33D1C">
        <w:tc>
          <w:tcPr>
            <w:tcW w:w="810" w:type="dxa"/>
          </w:tcPr>
          <w:p w14:paraId="0A7C6C21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624CD71F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Aukštųjų mokyklų tinklo optimizavimas ir studijų kokybės gerinimas Šiaulių universitetą prijungiant prie Vilniaus universiteto</w:t>
            </w:r>
          </w:p>
        </w:tc>
        <w:tc>
          <w:tcPr>
            <w:tcW w:w="1417" w:type="dxa"/>
          </w:tcPr>
          <w:p w14:paraId="38E5B5C0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F7A5965" w14:textId="1A2F0928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73C45EF1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</w:pPr>
            <w:r>
              <w:t>Vilniaus universitetas</w:t>
            </w:r>
          </w:p>
        </w:tc>
        <w:tc>
          <w:tcPr>
            <w:tcW w:w="1283" w:type="dxa"/>
          </w:tcPr>
          <w:p w14:paraId="4F7B28EE" w14:textId="429910D0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-</w:t>
            </w:r>
          </w:p>
        </w:tc>
      </w:tr>
      <w:tr w:rsidR="00A77027" w14:paraId="11FA8A1B" w14:textId="77777777" w:rsidTr="00E33D1C">
        <w:tc>
          <w:tcPr>
            <w:tcW w:w="810" w:type="dxa"/>
          </w:tcPr>
          <w:p w14:paraId="5A2C076C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662597AB" w14:textId="4A4712CB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Respublikinė nuotolinė mokytojų konferencija - forumas „Įtraukioji mokykla“</w:t>
            </w:r>
          </w:p>
        </w:tc>
        <w:tc>
          <w:tcPr>
            <w:tcW w:w="1417" w:type="dxa"/>
          </w:tcPr>
          <w:p w14:paraId="4B38685E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993" w:type="dxa"/>
          </w:tcPr>
          <w:p w14:paraId="4E08B18B" w14:textId="368C1CC3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3E9001B4" w14:textId="03A32F58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Profesinio mokymo centras „Žirmūnai“</w:t>
            </w:r>
          </w:p>
        </w:tc>
        <w:tc>
          <w:tcPr>
            <w:tcW w:w="1283" w:type="dxa"/>
          </w:tcPr>
          <w:p w14:paraId="359E38EC" w14:textId="0526DACD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71016800" w14:textId="77777777" w:rsidTr="00E33D1C">
        <w:tc>
          <w:tcPr>
            <w:tcW w:w="810" w:type="dxa"/>
          </w:tcPr>
          <w:p w14:paraId="5390F584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7B279C45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Matematikos mokymo tendencijos Lietuvoje ir pasaulyje</w:t>
            </w:r>
          </w:p>
        </w:tc>
        <w:tc>
          <w:tcPr>
            <w:tcW w:w="1417" w:type="dxa"/>
          </w:tcPr>
          <w:p w14:paraId="39A302AC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14:paraId="3DAA40D9" w14:textId="5F87795E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 xml:space="preserve">1 </w:t>
            </w:r>
          </w:p>
        </w:tc>
        <w:tc>
          <w:tcPr>
            <w:tcW w:w="2835" w:type="dxa"/>
          </w:tcPr>
          <w:p w14:paraId="12AD1C38" w14:textId="3887E1F4" w:rsidR="00A77027" w:rsidRDefault="00A77027" w:rsidP="00A77027">
            <w:pPr>
              <w:spacing w:line="240" w:lineRule="atLeast"/>
              <w:ind w:left="0" w:hanging="2"/>
              <w:jc w:val="center"/>
            </w:pPr>
            <w:r>
              <w:t>Pedagogų kompetencijų tobulinimo ir plėtros centras Vilniaus universitetas</w:t>
            </w:r>
          </w:p>
        </w:tc>
        <w:tc>
          <w:tcPr>
            <w:tcW w:w="1283" w:type="dxa"/>
          </w:tcPr>
          <w:p w14:paraId="16205249" w14:textId="3EA498C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0266605E" w14:textId="77777777" w:rsidTr="00E33D1C">
        <w:tc>
          <w:tcPr>
            <w:tcW w:w="810" w:type="dxa"/>
          </w:tcPr>
          <w:p w14:paraId="5DFFABA7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346915FD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>Technologiniai sprendimai STEAM ugdyme</w:t>
            </w:r>
          </w:p>
        </w:tc>
        <w:tc>
          <w:tcPr>
            <w:tcW w:w="1417" w:type="dxa"/>
          </w:tcPr>
          <w:p w14:paraId="3E7D491A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14:paraId="676A3B24" w14:textId="40454E4A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716BC5F7" w14:textId="10E955F5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VšĮ „Mokymosi mokykla“</w:t>
            </w:r>
          </w:p>
        </w:tc>
        <w:tc>
          <w:tcPr>
            <w:tcW w:w="1283" w:type="dxa"/>
          </w:tcPr>
          <w:p w14:paraId="4E969887" w14:textId="4B85EDDF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6FDC203B" w14:textId="77777777" w:rsidTr="00E33D1C">
        <w:trPr>
          <w:trHeight w:val="290"/>
        </w:trPr>
        <w:tc>
          <w:tcPr>
            <w:tcW w:w="810" w:type="dxa"/>
          </w:tcPr>
          <w:p w14:paraId="2C8BAA26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050B4FE6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Lytiškumo ugdymas XXI a. mokykloje</w:t>
            </w:r>
          </w:p>
        </w:tc>
        <w:tc>
          <w:tcPr>
            <w:tcW w:w="1417" w:type="dxa"/>
          </w:tcPr>
          <w:p w14:paraId="1E04D7BD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14:paraId="3AD53571" w14:textId="52FC7E92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20700A57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MOKOSI.lt</w:t>
            </w:r>
          </w:p>
        </w:tc>
        <w:tc>
          <w:tcPr>
            <w:tcW w:w="1283" w:type="dxa"/>
          </w:tcPr>
          <w:p w14:paraId="054980BA" w14:textId="6C036D35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71A264B0" w14:textId="77777777" w:rsidTr="00E33D1C">
        <w:tc>
          <w:tcPr>
            <w:tcW w:w="810" w:type="dxa"/>
          </w:tcPr>
          <w:p w14:paraId="6ACD6E45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46C325AB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Neformaliojo suaugusiųjų švietimo programa „Menas ir sveikata: įvadas į menų terapijos studijas“</w:t>
            </w:r>
          </w:p>
          <w:p w14:paraId="660C2A33" w14:textId="2F4A0C35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417" w:type="dxa"/>
          </w:tcPr>
          <w:p w14:paraId="7BBBDE56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14:paraId="714D7416" w14:textId="7226767F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40</w:t>
            </w:r>
          </w:p>
        </w:tc>
        <w:tc>
          <w:tcPr>
            <w:tcW w:w="2835" w:type="dxa"/>
          </w:tcPr>
          <w:p w14:paraId="436B7118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Lietuvos muzikos ir teatro akademija karjeros ir kompetencijų centras</w:t>
            </w:r>
          </w:p>
        </w:tc>
        <w:tc>
          <w:tcPr>
            <w:tcW w:w="1283" w:type="dxa"/>
          </w:tcPr>
          <w:p w14:paraId="0BDE7E5D" w14:textId="4A5D7A4C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138962DF" w14:textId="77777777" w:rsidTr="00E33D1C">
        <w:tc>
          <w:tcPr>
            <w:tcW w:w="810" w:type="dxa"/>
          </w:tcPr>
          <w:p w14:paraId="7DFDA8E6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07456E3A" w14:textId="47ACF286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Respublikinis specialiųjų ugdymosi poreikių turinčių mokinių edukacinis projektas „Profesijų pasaulis“</w:t>
            </w:r>
          </w:p>
        </w:tc>
        <w:tc>
          <w:tcPr>
            <w:tcW w:w="1417" w:type="dxa"/>
          </w:tcPr>
          <w:p w14:paraId="0DA2657D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14:paraId="2A1C2BA7" w14:textId="420D39AA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15C364D6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Šiaulių miesto savivaldybės centras</w:t>
            </w:r>
          </w:p>
        </w:tc>
        <w:tc>
          <w:tcPr>
            <w:tcW w:w="1283" w:type="dxa"/>
          </w:tcPr>
          <w:p w14:paraId="04001DF1" w14:textId="7F298435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12B66DE9" w14:textId="77777777" w:rsidTr="00E33D1C">
        <w:tc>
          <w:tcPr>
            <w:tcW w:w="810" w:type="dxa"/>
          </w:tcPr>
          <w:p w14:paraId="18A2C0F5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36D13678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Tarptautinė hibridinė konferencija “Į pagalbą mokytojui”</w:t>
            </w:r>
          </w:p>
        </w:tc>
        <w:tc>
          <w:tcPr>
            <w:tcW w:w="1417" w:type="dxa"/>
          </w:tcPr>
          <w:p w14:paraId="13236DAB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993" w:type="dxa"/>
          </w:tcPr>
          <w:p w14:paraId="5132E4F4" w14:textId="5142AB73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28864872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Vilniaus Šilo mokykla</w:t>
            </w:r>
          </w:p>
        </w:tc>
        <w:tc>
          <w:tcPr>
            <w:tcW w:w="1283" w:type="dxa"/>
          </w:tcPr>
          <w:p w14:paraId="42961528" w14:textId="76C1D3D8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3C7E19F7" w14:textId="77777777" w:rsidTr="00E33D1C">
        <w:tc>
          <w:tcPr>
            <w:tcW w:w="810" w:type="dxa"/>
          </w:tcPr>
          <w:p w14:paraId="7BA336F8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3F80B231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Socialinio pedagogo veiklos dokumentai mokykloje</w:t>
            </w:r>
          </w:p>
        </w:tc>
        <w:tc>
          <w:tcPr>
            <w:tcW w:w="1417" w:type="dxa"/>
          </w:tcPr>
          <w:p w14:paraId="4740E36F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993" w:type="dxa"/>
          </w:tcPr>
          <w:p w14:paraId="1F61E6CD" w14:textId="06294A30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09E01946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Lietuvos vaikų ir jaunimo centras</w:t>
            </w:r>
          </w:p>
        </w:tc>
        <w:tc>
          <w:tcPr>
            <w:tcW w:w="1283" w:type="dxa"/>
          </w:tcPr>
          <w:p w14:paraId="75363AE3" w14:textId="04E90992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538D4734" w14:textId="77777777" w:rsidTr="00E33D1C">
        <w:tc>
          <w:tcPr>
            <w:tcW w:w="810" w:type="dxa"/>
          </w:tcPr>
          <w:p w14:paraId="4CB6EA2D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2042AB33" w14:textId="03A74ECC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Paskaita „Kaip dirbant su vaikais kalbėti apie karą ir mažinti priešišką nusiteikimą rusakalbių atžvilgiu“</w:t>
            </w:r>
          </w:p>
        </w:tc>
        <w:tc>
          <w:tcPr>
            <w:tcW w:w="1417" w:type="dxa"/>
          </w:tcPr>
          <w:p w14:paraId="38AE77C1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993" w:type="dxa"/>
          </w:tcPr>
          <w:p w14:paraId="1834F1BF" w14:textId="6CB67788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422ADC91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Lietuvos mokinių neformaliojo švietimo centras</w:t>
            </w:r>
          </w:p>
        </w:tc>
        <w:tc>
          <w:tcPr>
            <w:tcW w:w="1283" w:type="dxa"/>
          </w:tcPr>
          <w:p w14:paraId="015C78A7" w14:textId="7B20E281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231B8723" w14:textId="77777777" w:rsidTr="00E33D1C">
        <w:tc>
          <w:tcPr>
            <w:tcW w:w="810" w:type="dxa"/>
          </w:tcPr>
          <w:p w14:paraId="6DF179FE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63E2045A" w14:textId="77777777" w:rsidR="00A77027" w:rsidRPr="00BD5391" w:rsidRDefault="00A77027" w:rsidP="00A77027">
            <w:pPr>
              <w:ind w:left="0" w:hanging="2"/>
            </w:pPr>
            <w:r w:rsidRPr="00BD5391">
              <w:t xml:space="preserve">Projekto „Mokau Vilniuje“ mokymų programa </w:t>
            </w:r>
            <w:r w:rsidRPr="00BD5391">
              <w:rPr>
                <w:highlight w:val="white"/>
              </w:rPr>
              <w:t>„Edukacinė nuotolinė kvalifikacijos tobulinimo stovykla pradedantiesiems Vilniaus mokytojams“</w:t>
            </w:r>
          </w:p>
        </w:tc>
        <w:tc>
          <w:tcPr>
            <w:tcW w:w="1417" w:type="dxa"/>
          </w:tcPr>
          <w:p w14:paraId="70CDCCEE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14:paraId="223BB74E" w14:textId="42F7335F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2835" w:type="dxa"/>
          </w:tcPr>
          <w:p w14:paraId="67F3F417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Mokyklų tobulinimo centras</w:t>
            </w:r>
          </w:p>
        </w:tc>
        <w:tc>
          <w:tcPr>
            <w:tcW w:w="1283" w:type="dxa"/>
          </w:tcPr>
          <w:p w14:paraId="14E7FE82" w14:textId="379E5F1B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09E54EA1" w14:textId="77777777" w:rsidTr="00E33D1C">
        <w:tc>
          <w:tcPr>
            <w:tcW w:w="810" w:type="dxa"/>
          </w:tcPr>
          <w:p w14:paraId="721C0F3F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3981D34E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Viešas susirinkimas dėl karo pabėgėlių vaikų integracijos pradinio ugdymo mokytojams</w:t>
            </w:r>
          </w:p>
        </w:tc>
        <w:tc>
          <w:tcPr>
            <w:tcW w:w="1417" w:type="dxa"/>
          </w:tcPr>
          <w:p w14:paraId="44943512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14:paraId="04C4D64C" w14:textId="187DD3B1" w:rsidR="00A77027" w:rsidRDefault="00A77027" w:rsidP="00A77027">
            <w:pPr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0E5DE486" w14:textId="7923FE92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VšĮ „Mokymosi mokykla“</w:t>
            </w:r>
          </w:p>
        </w:tc>
        <w:tc>
          <w:tcPr>
            <w:tcW w:w="1283" w:type="dxa"/>
          </w:tcPr>
          <w:p w14:paraId="4314A406" w14:textId="51B36C8B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21C4FA6E" w14:textId="77777777" w:rsidTr="00E33D1C">
        <w:tc>
          <w:tcPr>
            <w:tcW w:w="810" w:type="dxa"/>
          </w:tcPr>
          <w:p w14:paraId="3D061ECD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2ED86DAC" w14:textId="713BCDD6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Paskaita „Finansinis raštingumas pradinukams: Kada? Kaip? Kodėl?“</w:t>
            </w:r>
          </w:p>
        </w:tc>
        <w:tc>
          <w:tcPr>
            <w:tcW w:w="1417" w:type="dxa"/>
          </w:tcPr>
          <w:p w14:paraId="3FF43919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14:paraId="173F5737" w14:textId="5A6601F3" w:rsidR="00A77027" w:rsidRDefault="00A77027" w:rsidP="00A77027">
            <w:pPr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7401985E" w14:textId="5FFBBAE8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UAB „Šviesa“ Mokymo centras</w:t>
            </w:r>
          </w:p>
        </w:tc>
        <w:tc>
          <w:tcPr>
            <w:tcW w:w="1283" w:type="dxa"/>
          </w:tcPr>
          <w:p w14:paraId="7C3F419C" w14:textId="6B57F340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14448221" w14:textId="77777777" w:rsidTr="00E33D1C">
        <w:tc>
          <w:tcPr>
            <w:tcW w:w="810" w:type="dxa"/>
          </w:tcPr>
          <w:p w14:paraId="1CC81213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426A1AA6" w14:textId="2A4B589E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International Conference „Social Emotional Learning to Empower Students with Learning Disabilities and ADHD“</w:t>
            </w:r>
          </w:p>
        </w:tc>
        <w:tc>
          <w:tcPr>
            <w:tcW w:w="1417" w:type="dxa"/>
          </w:tcPr>
          <w:p w14:paraId="7B8D3189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14:paraId="72B24FCD" w14:textId="581E7CD0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3DAC4F34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Vytauto Didžiojo Universitetas</w:t>
            </w:r>
          </w:p>
        </w:tc>
        <w:tc>
          <w:tcPr>
            <w:tcW w:w="1283" w:type="dxa"/>
          </w:tcPr>
          <w:p w14:paraId="16674EBE" w14:textId="281BC78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7086014A" w14:textId="77777777" w:rsidTr="00E33D1C">
        <w:tc>
          <w:tcPr>
            <w:tcW w:w="810" w:type="dxa"/>
          </w:tcPr>
          <w:p w14:paraId="2340DAD2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0A1771ED" w14:textId="605971ED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Projekto „Parama mokyklų vadovams, ugdymo turinio reformos Lietuvoje lyderiams (REFORM/IM2020/008) teoriniai ir praktiniai mokymai“</w:t>
            </w:r>
          </w:p>
        </w:tc>
        <w:tc>
          <w:tcPr>
            <w:tcW w:w="1417" w:type="dxa"/>
          </w:tcPr>
          <w:p w14:paraId="407A3716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14:paraId="2BA0245B" w14:textId="3B24EDA1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2835" w:type="dxa"/>
          </w:tcPr>
          <w:p w14:paraId="399F76F9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Britų taryba Lietuvoje</w:t>
            </w:r>
          </w:p>
        </w:tc>
        <w:tc>
          <w:tcPr>
            <w:tcW w:w="1283" w:type="dxa"/>
          </w:tcPr>
          <w:p w14:paraId="35A405F9" w14:textId="4CC24176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33733831" w14:textId="77777777" w:rsidTr="00E33D1C">
        <w:tc>
          <w:tcPr>
            <w:tcW w:w="810" w:type="dxa"/>
          </w:tcPr>
          <w:p w14:paraId="5FEC59EF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09430EF4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Respublikinis choreografų, šokių mokytojų, vaikų ir suaugusiųjų šokių kolektyvų vadovų kvalifikacijos tobulinimo seminaras</w:t>
            </w:r>
          </w:p>
        </w:tc>
        <w:tc>
          <w:tcPr>
            <w:tcW w:w="1417" w:type="dxa"/>
          </w:tcPr>
          <w:p w14:paraId="6CA1540B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14:paraId="04222D0D" w14:textId="7AC0AD81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 xml:space="preserve">2 </w:t>
            </w:r>
          </w:p>
        </w:tc>
        <w:tc>
          <w:tcPr>
            <w:tcW w:w="2835" w:type="dxa"/>
          </w:tcPr>
          <w:p w14:paraId="2E26F35C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Lietuvos Nacionalinis kultūros centras</w:t>
            </w:r>
          </w:p>
        </w:tc>
        <w:tc>
          <w:tcPr>
            <w:tcW w:w="1283" w:type="dxa"/>
          </w:tcPr>
          <w:p w14:paraId="2752EDA2" w14:textId="5356274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63BE6F5A" w14:textId="77777777" w:rsidTr="00E33D1C">
        <w:tc>
          <w:tcPr>
            <w:tcW w:w="810" w:type="dxa"/>
          </w:tcPr>
          <w:p w14:paraId="663F8F8F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2F734009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Mokyklų geroji patirtis - mokinių pažangai</w:t>
            </w:r>
          </w:p>
        </w:tc>
        <w:tc>
          <w:tcPr>
            <w:tcW w:w="1417" w:type="dxa"/>
          </w:tcPr>
          <w:p w14:paraId="736C6000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993" w:type="dxa"/>
          </w:tcPr>
          <w:p w14:paraId="1FABCBD3" w14:textId="74144F06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1CB71FD1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t>Kauno švietimo inovacijų centras</w:t>
            </w:r>
          </w:p>
        </w:tc>
        <w:tc>
          <w:tcPr>
            <w:tcW w:w="1283" w:type="dxa"/>
          </w:tcPr>
          <w:p w14:paraId="384C5750" w14:textId="2B2DBFB6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4820D6F8" w14:textId="77777777" w:rsidTr="00E33D1C">
        <w:tc>
          <w:tcPr>
            <w:tcW w:w="810" w:type="dxa"/>
          </w:tcPr>
          <w:p w14:paraId="1BC2C0FD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197275F7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Iš užsienio atvykę vaikai. Sėkminga integracija į ugdymo procesą.</w:t>
            </w:r>
          </w:p>
        </w:tc>
        <w:tc>
          <w:tcPr>
            <w:tcW w:w="1417" w:type="dxa"/>
          </w:tcPr>
          <w:p w14:paraId="57244637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</w:tcPr>
          <w:p w14:paraId="25A6A2BE" w14:textId="116EC37D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04BE290C" w14:textId="77777777" w:rsidR="00A77027" w:rsidRDefault="00A77027" w:rsidP="00A77027">
            <w:pPr>
              <w:spacing w:line="240" w:lineRule="atLeast"/>
              <w:ind w:left="0" w:hanging="2"/>
              <w:jc w:val="center"/>
            </w:pPr>
            <w:r>
              <w:t>MOKOSI.lt</w:t>
            </w:r>
          </w:p>
        </w:tc>
        <w:tc>
          <w:tcPr>
            <w:tcW w:w="1283" w:type="dxa"/>
          </w:tcPr>
          <w:p w14:paraId="0E39528E" w14:textId="152078B2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105F088C" w14:textId="77777777" w:rsidTr="00E33D1C">
        <w:tc>
          <w:tcPr>
            <w:tcW w:w="810" w:type="dxa"/>
          </w:tcPr>
          <w:p w14:paraId="2EE3C994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73B8F24D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 xml:space="preserve">Uždegti, bet neperdegti! Socio - emocinės inovacijos švietime </w:t>
            </w:r>
          </w:p>
        </w:tc>
        <w:tc>
          <w:tcPr>
            <w:tcW w:w="1417" w:type="dxa"/>
          </w:tcPr>
          <w:p w14:paraId="19347560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993" w:type="dxa"/>
          </w:tcPr>
          <w:p w14:paraId="0C87B207" w14:textId="1403F9D2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4CC57B54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83" w:type="dxa"/>
          </w:tcPr>
          <w:p w14:paraId="4F19159D" w14:textId="19C2F465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31926E1D" w14:textId="77777777" w:rsidTr="00E33D1C">
        <w:tc>
          <w:tcPr>
            <w:tcW w:w="810" w:type="dxa"/>
          </w:tcPr>
          <w:p w14:paraId="292CADAD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320F9858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Kaip nuosekliai ugdyti vaikų emocinį raštingumą pradinėse klasėse? Praktiniai žingsniai kiekvienam mokytojui.</w:t>
            </w:r>
          </w:p>
        </w:tc>
        <w:tc>
          <w:tcPr>
            <w:tcW w:w="1417" w:type="dxa"/>
          </w:tcPr>
          <w:p w14:paraId="1B544149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14:paraId="0A5954C8" w14:textId="32972778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2016262B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UAB „Šviesa“ mokymo centras</w:t>
            </w:r>
          </w:p>
        </w:tc>
        <w:tc>
          <w:tcPr>
            <w:tcW w:w="1283" w:type="dxa"/>
          </w:tcPr>
          <w:p w14:paraId="0CC30B3A" w14:textId="4E37469B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4A470B79" w14:textId="77777777" w:rsidTr="00E33D1C">
        <w:tc>
          <w:tcPr>
            <w:tcW w:w="810" w:type="dxa"/>
          </w:tcPr>
          <w:p w14:paraId="2D13FF46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7334E07E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Pradinių klasių moduliai didelį mokymosi potencialą turintiems mokiniams</w:t>
            </w:r>
          </w:p>
        </w:tc>
        <w:tc>
          <w:tcPr>
            <w:tcW w:w="1417" w:type="dxa"/>
          </w:tcPr>
          <w:p w14:paraId="4E95273A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14:paraId="4B0EB3D0" w14:textId="51A62DE9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0E1500F1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Nacionalinė švietimo agentūra</w:t>
            </w:r>
          </w:p>
        </w:tc>
        <w:tc>
          <w:tcPr>
            <w:tcW w:w="1283" w:type="dxa"/>
          </w:tcPr>
          <w:p w14:paraId="56D1D0E0" w14:textId="399C8A2A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6412563B" w14:textId="77777777" w:rsidTr="00E33D1C">
        <w:tc>
          <w:tcPr>
            <w:tcW w:w="810" w:type="dxa"/>
          </w:tcPr>
          <w:p w14:paraId="22900297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09C02856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>Smurto artimoje aplinkoje prevencija ir intervencija</w:t>
            </w:r>
          </w:p>
        </w:tc>
        <w:tc>
          <w:tcPr>
            <w:tcW w:w="1417" w:type="dxa"/>
          </w:tcPr>
          <w:p w14:paraId="2BD817AD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14:paraId="1C1116AD" w14:textId="71ED5C93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69FA19F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Valstybės vaiko teisių apsaugos ir įvaikinimo tarnyba</w:t>
            </w:r>
          </w:p>
        </w:tc>
        <w:tc>
          <w:tcPr>
            <w:tcW w:w="1283" w:type="dxa"/>
          </w:tcPr>
          <w:p w14:paraId="45082222" w14:textId="456D4FA3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7740B086" w14:textId="77777777" w:rsidTr="00E33D1C">
        <w:tc>
          <w:tcPr>
            <w:tcW w:w="810" w:type="dxa"/>
          </w:tcPr>
          <w:p w14:paraId="2E82F425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70DCF9B1" w14:textId="705CFB16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Naujos vadovėlių serijos pradinukams „Maži milžinai“ pristatymas</w:t>
            </w:r>
          </w:p>
        </w:tc>
        <w:tc>
          <w:tcPr>
            <w:tcW w:w="1417" w:type="dxa"/>
          </w:tcPr>
          <w:p w14:paraId="6863FBBA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993" w:type="dxa"/>
          </w:tcPr>
          <w:p w14:paraId="5EBCF54C" w14:textId="7EBACCD8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121B3F93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UAB „Šviesa“ mokymo centras</w:t>
            </w:r>
          </w:p>
        </w:tc>
        <w:tc>
          <w:tcPr>
            <w:tcW w:w="1283" w:type="dxa"/>
          </w:tcPr>
          <w:p w14:paraId="3A62B183" w14:textId="0D950D04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34F858DE" w14:textId="77777777" w:rsidTr="00E33D1C">
        <w:trPr>
          <w:trHeight w:val="70"/>
        </w:trPr>
        <w:tc>
          <w:tcPr>
            <w:tcW w:w="810" w:type="dxa"/>
          </w:tcPr>
          <w:p w14:paraId="07C0FEE4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11FF2E33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 xml:space="preserve">Turizmo renginių vadovų mokymai </w:t>
            </w:r>
          </w:p>
        </w:tc>
        <w:tc>
          <w:tcPr>
            <w:tcW w:w="1417" w:type="dxa"/>
          </w:tcPr>
          <w:p w14:paraId="059C04F1" w14:textId="3F0BF4A0" w:rsidR="00A77027" w:rsidRDefault="00BD5391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 w:rsidRPr="00BD5391">
              <w:t>3</w:t>
            </w:r>
            <w:r w:rsidR="00B21C1B">
              <w:t>6</w:t>
            </w:r>
          </w:p>
        </w:tc>
        <w:tc>
          <w:tcPr>
            <w:tcW w:w="993" w:type="dxa"/>
          </w:tcPr>
          <w:p w14:paraId="4D763DAF" w14:textId="53F00966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4C293BE3" w14:textId="3173F538" w:rsidR="00A77027" w:rsidRDefault="00BD5391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 w:rsidRPr="00BD5391">
              <w:rPr>
                <w:color w:val="000000"/>
              </w:rPr>
              <w:t>UAB „SDG“</w:t>
            </w:r>
          </w:p>
        </w:tc>
        <w:tc>
          <w:tcPr>
            <w:tcW w:w="1283" w:type="dxa"/>
          </w:tcPr>
          <w:p w14:paraId="64EB6115" w14:textId="0166512D" w:rsidR="00A77027" w:rsidRPr="00315BDE" w:rsidRDefault="00A77027" w:rsidP="00A77027">
            <w:pPr>
              <w:ind w:left="0" w:hanging="2"/>
              <w:jc w:val="center"/>
            </w:pPr>
            <w:r w:rsidRPr="00315BDE">
              <w:t>-</w:t>
            </w:r>
          </w:p>
        </w:tc>
      </w:tr>
      <w:tr w:rsidR="00A77027" w14:paraId="612B2D1B" w14:textId="77777777" w:rsidTr="00E33D1C">
        <w:trPr>
          <w:trHeight w:val="70"/>
        </w:trPr>
        <w:tc>
          <w:tcPr>
            <w:tcW w:w="810" w:type="dxa"/>
          </w:tcPr>
          <w:p w14:paraId="36760841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692763A7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 xml:space="preserve">Mokausi iš kino </w:t>
            </w:r>
          </w:p>
        </w:tc>
        <w:tc>
          <w:tcPr>
            <w:tcW w:w="1417" w:type="dxa"/>
          </w:tcPr>
          <w:p w14:paraId="2726E6CB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14:paraId="1A70CD85" w14:textId="428CAAB8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74891DA3" w14:textId="1F61EACD" w:rsidR="00A77027" w:rsidRDefault="00BD5391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 w:rsidRPr="00BD5391">
              <w:rPr>
                <w:color w:val="000000"/>
              </w:rPr>
              <w:t>VšĮ „Skalvijos“ kino centras</w:t>
            </w:r>
          </w:p>
        </w:tc>
        <w:tc>
          <w:tcPr>
            <w:tcW w:w="1283" w:type="dxa"/>
          </w:tcPr>
          <w:p w14:paraId="4B42EA81" w14:textId="4D44EE7C" w:rsidR="00A77027" w:rsidRPr="00315BDE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15BDE">
              <w:t>-</w:t>
            </w:r>
          </w:p>
        </w:tc>
      </w:tr>
      <w:tr w:rsidR="00A77027" w14:paraId="2FD8B5C1" w14:textId="77777777" w:rsidTr="00E33D1C">
        <w:tc>
          <w:tcPr>
            <w:tcW w:w="810" w:type="dxa"/>
          </w:tcPr>
          <w:p w14:paraId="506E4145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30CAD374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>Skaitmeninio raštingumo, informatikos ir technologinės kūrybos įgūdžių programa</w:t>
            </w:r>
          </w:p>
        </w:tc>
        <w:tc>
          <w:tcPr>
            <w:tcW w:w="1417" w:type="dxa"/>
          </w:tcPr>
          <w:p w14:paraId="701EC561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14:paraId="67871BF0" w14:textId="6B3EA54F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4547B036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Vilniaus universitetas, Filosofijos fakultetas</w:t>
            </w:r>
          </w:p>
        </w:tc>
        <w:tc>
          <w:tcPr>
            <w:tcW w:w="1283" w:type="dxa"/>
          </w:tcPr>
          <w:p w14:paraId="6A3FE247" w14:textId="687DDB4B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3F1D26C8" w14:textId="77777777" w:rsidTr="00E33D1C">
        <w:tc>
          <w:tcPr>
            <w:tcW w:w="810" w:type="dxa"/>
          </w:tcPr>
          <w:p w14:paraId="27C17F89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45467D1E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>Matematikos treniruotės</w:t>
            </w:r>
          </w:p>
        </w:tc>
        <w:tc>
          <w:tcPr>
            <w:tcW w:w="1417" w:type="dxa"/>
          </w:tcPr>
          <w:p w14:paraId="3C3AB347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14:paraId="32FC7A4B" w14:textId="30BD88E4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1AEC5E5F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UAB „Šviesa“ mokymo centras</w:t>
            </w:r>
          </w:p>
        </w:tc>
        <w:tc>
          <w:tcPr>
            <w:tcW w:w="1283" w:type="dxa"/>
          </w:tcPr>
          <w:p w14:paraId="78ED3528" w14:textId="3F52C628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5AC6FCBE" w14:textId="77777777" w:rsidTr="00E33D1C">
        <w:tc>
          <w:tcPr>
            <w:tcW w:w="810" w:type="dxa"/>
          </w:tcPr>
          <w:p w14:paraId="5C65AC2F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438B65A2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>Kaip ugdyti pradinių klasių mokinių matematinius gebėjimus</w:t>
            </w:r>
          </w:p>
        </w:tc>
        <w:tc>
          <w:tcPr>
            <w:tcW w:w="1417" w:type="dxa"/>
          </w:tcPr>
          <w:p w14:paraId="55C6DA88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14:paraId="48BA75B6" w14:textId="1FF68EB3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3442ACF2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VšĮ „Gyvenimo universitetas“</w:t>
            </w:r>
          </w:p>
        </w:tc>
        <w:tc>
          <w:tcPr>
            <w:tcW w:w="1283" w:type="dxa"/>
          </w:tcPr>
          <w:p w14:paraId="7CF193FB" w14:textId="6588B450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10F7CCA4" w14:textId="77777777" w:rsidTr="00E33D1C">
        <w:tc>
          <w:tcPr>
            <w:tcW w:w="810" w:type="dxa"/>
          </w:tcPr>
          <w:p w14:paraId="1EDAE8E8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4F25C4A0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>Jaunasis tyrėjas – pažindamas save pažįstu pasaulį</w:t>
            </w:r>
          </w:p>
        </w:tc>
        <w:tc>
          <w:tcPr>
            <w:tcW w:w="1417" w:type="dxa"/>
          </w:tcPr>
          <w:p w14:paraId="76F51EBD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14:paraId="34A93917" w14:textId="6C0FA164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AFFE7B8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UAB „Šviesa“ mokymo centras</w:t>
            </w:r>
          </w:p>
        </w:tc>
        <w:tc>
          <w:tcPr>
            <w:tcW w:w="1283" w:type="dxa"/>
          </w:tcPr>
          <w:p w14:paraId="266958CF" w14:textId="487A3B5A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-</w:t>
            </w:r>
          </w:p>
          <w:p w14:paraId="3280C44F" w14:textId="0648D298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A77027" w14:paraId="17905876" w14:textId="77777777" w:rsidTr="00E33D1C">
        <w:tc>
          <w:tcPr>
            <w:tcW w:w="810" w:type="dxa"/>
          </w:tcPr>
          <w:p w14:paraId="0D725D10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7768EC1A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 xml:space="preserve">Metodiniai mokymai „Pažink Europą“ </w:t>
            </w:r>
          </w:p>
        </w:tc>
        <w:tc>
          <w:tcPr>
            <w:tcW w:w="1417" w:type="dxa"/>
          </w:tcPr>
          <w:p w14:paraId="0F36919E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14:paraId="3B7D0ABA" w14:textId="180D9F40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4711617A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Lietuvos vaikų ir jaunimo centras</w:t>
            </w:r>
          </w:p>
        </w:tc>
        <w:tc>
          <w:tcPr>
            <w:tcW w:w="1283" w:type="dxa"/>
          </w:tcPr>
          <w:p w14:paraId="00D57258" w14:textId="32C3BB54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4F026F66" w14:textId="77777777" w:rsidTr="00E33D1C">
        <w:tc>
          <w:tcPr>
            <w:tcW w:w="810" w:type="dxa"/>
          </w:tcPr>
          <w:p w14:paraId="179E6D14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33CB5ED0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BD5391">
              <w:rPr>
                <w:highlight w:val="white"/>
              </w:rPr>
              <w:t>Vizualinės pagalbos kortelės įtraukiajame ugdyme: kaip tinkamai jas naudoti?</w:t>
            </w:r>
          </w:p>
        </w:tc>
        <w:tc>
          <w:tcPr>
            <w:tcW w:w="1417" w:type="dxa"/>
          </w:tcPr>
          <w:p w14:paraId="1C0118C9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14:paraId="7120903A" w14:textId="52EDCEC5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0949E1EB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VšĮ „Mokymosi mokykla“</w:t>
            </w:r>
          </w:p>
        </w:tc>
        <w:tc>
          <w:tcPr>
            <w:tcW w:w="1283" w:type="dxa"/>
          </w:tcPr>
          <w:p w14:paraId="726CB256" w14:textId="19F66281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0F1BAC9E" w14:textId="77777777" w:rsidTr="00E33D1C">
        <w:tc>
          <w:tcPr>
            <w:tcW w:w="810" w:type="dxa"/>
          </w:tcPr>
          <w:p w14:paraId="2B787419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470AA6F8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Probleminio interneto naudojimo (PIN) ir kitų</w:t>
            </w:r>
          </w:p>
          <w:p w14:paraId="7EB4414C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skaitmeninių technologijų naudojimo iššūkiai</w:t>
            </w:r>
          </w:p>
          <w:p w14:paraId="6439EC34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BD5391">
              <w:t>psichikos sveikatai: į pagalbą specialistui</w:t>
            </w:r>
          </w:p>
        </w:tc>
        <w:tc>
          <w:tcPr>
            <w:tcW w:w="1417" w:type="dxa"/>
          </w:tcPr>
          <w:p w14:paraId="1D2780CD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14:paraId="0F850042" w14:textId="21F4D923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7C6797E6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Lietuvos sveikatos mokslų universiteto Neuromokslų</w:t>
            </w:r>
          </w:p>
          <w:p w14:paraId="2D3B4E0A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instituto (LSMU MA) ir Skaitmeninės etikos centro bei Lietuvos biologinės</w:t>
            </w:r>
          </w:p>
          <w:p w14:paraId="572D964B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psichiatrijos draugija</w:t>
            </w:r>
          </w:p>
        </w:tc>
        <w:tc>
          <w:tcPr>
            <w:tcW w:w="1283" w:type="dxa"/>
          </w:tcPr>
          <w:p w14:paraId="0AEBB216" w14:textId="1C2DB24D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6BAC1B6C" w14:textId="77777777" w:rsidTr="00E33D1C">
        <w:tc>
          <w:tcPr>
            <w:tcW w:w="810" w:type="dxa"/>
          </w:tcPr>
          <w:p w14:paraId="33B9ECD6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7EBF937F" w14:textId="777777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BD5391">
              <w:t>Mokyklų geroji patirtis – mokinių pažangai</w:t>
            </w:r>
          </w:p>
        </w:tc>
        <w:tc>
          <w:tcPr>
            <w:tcW w:w="1417" w:type="dxa"/>
          </w:tcPr>
          <w:p w14:paraId="168A7377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14:paraId="587C4750" w14:textId="78E057A3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32C8B2E9" w14:textId="77777777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Kauno švietimo inovacijų centras</w:t>
            </w:r>
          </w:p>
        </w:tc>
        <w:tc>
          <w:tcPr>
            <w:tcW w:w="1283" w:type="dxa"/>
          </w:tcPr>
          <w:p w14:paraId="58846F3B" w14:textId="201DF9BC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7027" w14:paraId="013B3894" w14:textId="77777777" w:rsidTr="002520E1">
        <w:trPr>
          <w:trHeight w:val="564"/>
        </w:trPr>
        <w:tc>
          <w:tcPr>
            <w:tcW w:w="810" w:type="dxa"/>
          </w:tcPr>
          <w:p w14:paraId="35AAA187" w14:textId="77777777" w:rsidR="00A77027" w:rsidRPr="00B13D67" w:rsidRDefault="00A77027" w:rsidP="00A770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</w:rPr>
            </w:pPr>
          </w:p>
        </w:tc>
        <w:tc>
          <w:tcPr>
            <w:tcW w:w="7407" w:type="dxa"/>
          </w:tcPr>
          <w:p w14:paraId="6E0390FB" w14:textId="285C4377" w:rsidR="00A77027" w:rsidRPr="00BD5391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5391">
              <w:t>Tarptautinė konferencija „Autistiškų mokinių ugdymas: praktiniai aspektai“</w:t>
            </w:r>
          </w:p>
        </w:tc>
        <w:tc>
          <w:tcPr>
            <w:tcW w:w="1417" w:type="dxa"/>
          </w:tcPr>
          <w:p w14:paraId="19DDDE54" w14:textId="7694F3B6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14:paraId="6FA6FAC7" w14:textId="4B5671E5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73EFA252" w14:textId="31244454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tLeast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ab/>
              <w:t>Pasvalio švietimo pagalbos tarnyba</w:t>
            </w:r>
          </w:p>
        </w:tc>
        <w:tc>
          <w:tcPr>
            <w:tcW w:w="1283" w:type="dxa"/>
          </w:tcPr>
          <w:p w14:paraId="4B3311B5" w14:textId="3FA51A56" w:rsidR="00A77027" w:rsidRDefault="00A77027" w:rsidP="00A7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2F3756F4" w14:textId="77777777" w:rsidR="00D12558" w:rsidRDefault="00D1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4EDF453" w14:textId="77777777" w:rsidR="00D1255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Ataskaitą parengė </w:t>
      </w:r>
    </w:p>
    <w:p w14:paraId="17C301C6" w14:textId="001C3059" w:rsidR="00D1255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Direktorės pavaduotoja ugdymui </w:t>
      </w:r>
      <w:r w:rsidR="00B13D67">
        <w:rPr>
          <w:color w:val="000000"/>
        </w:rPr>
        <w:t>Ligita Monkevičienė</w:t>
      </w:r>
      <w:r>
        <w:rPr>
          <w:color w:val="000000"/>
        </w:rPr>
        <w:t xml:space="preserve">, el. p. </w:t>
      </w:r>
      <w:hyperlink r:id="rId7" w:history="1">
        <w:r w:rsidR="00B13D67" w:rsidRPr="00DD16DB">
          <w:rPr>
            <w:rStyle w:val="Hyperlink"/>
          </w:rPr>
          <w:t>luligita@gmail.com</w:t>
        </w:r>
      </w:hyperlink>
    </w:p>
    <w:sectPr w:rsidR="00D12558">
      <w:pgSz w:w="16838" w:h="11906" w:orient="landscape"/>
      <w:pgMar w:top="1078" w:right="1701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A596C"/>
    <w:multiLevelType w:val="hybridMultilevel"/>
    <w:tmpl w:val="7BE6C814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99152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58"/>
    <w:rsid w:val="001312BB"/>
    <w:rsid w:val="001A5405"/>
    <w:rsid w:val="001E2E85"/>
    <w:rsid w:val="00226A2A"/>
    <w:rsid w:val="002520E1"/>
    <w:rsid w:val="0029508F"/>
    <w:rsid w:val="003042EC"/>
    <w:rsid w:val="00315BDE"/>
    <w:rsid w:val="00457FC4"/>
    <w:rsid w:val="004646E8"/>
    <w:rsid w:val="00530AF1"/>
    <w:rsid w:val="005B53AD"/>
    <w:rsid w:val="006F4409"/>
    <w:rsid w:val="00740134"/>
    <w:rsid w:val="00781539"/>
    <w:rsid w:val="009D5878"/>
    <w:rsid w:val="00A77027"/>
    <w:rsid w:val="00B11A64"/>
    <w:rsid w:val="00B13D67"/>
    <w:rsid w:val="00B21C1B"/>
    <w:rsid w:val="00BD5391"/>
    <w:rsid w:val="00D109F4"/>
    <w:rsid w:val="00D12558"/>
    <w:rsid w:val="00D1264B"/>
    <w:rsid w:val="00D9327E"/>
    <w:rsid w:val="00E33D1C"/>
    <w:rsid w:val="00F01DAF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2271"/>
  <w15:docId w15:val="{5F1CD246-CA72-49BA-9A5D-985F7908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B13D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3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luligit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uhNdZaJ849/jbQvTFa/pPDuAkg==">AMUW2mWr/M61+nsHGUfLafD/6p4c7X95gv4Qc7KV+m8MiraqPsyw2Pr1XjkGZ+Xe4CCM+/5tHNMwJIKP3KEt3enJCZphx2hNIkUcxZW7onc891IESVWCUrs=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2E2BB0-F4FF-4F8F-BE4E-A32362C4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dovile.janusauskaite</dc:creator>
  <cp:lastModifiedBy>Diana Slepakovienė</cp:lastModifiedBy>
  <cp:revision>15</cp:revision>
  <dcterms:created xsi:type="dcterms:W3CDTF">2022-12-06T09:04:00Z</dcterms:created>
  <dcterms:modified xsi:type="dcterms:W3CDTF">2023-01-20T08:34:00Z</dcterms:modified>
</cp:coreProperties>
</file>